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2B70" w:rsidRPr="003E130C" w:rsidRDefault="00532B70" w:rsidP="003E130C">
      <w:pPr>
        <w:jc w:val="both"/>
        <w:rPr>
          <w:color w:val="000000"/>
          <w:sz w:val="28"/>
        </w:rPr>
      </w:pPr>
      <w:r w:rsidRPr="003E130C"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E130C">
        <w:rPr>
          <w:color w:val="000000"/>
          <w:sz w:val="28"/>
        </w:rPr>
        <w:t>Ф.4-139</w:t>
      </w:r>
    </w:p>
    <w:p w:rsidR="00532B70" w:rsidRPr="003E130C" w:rsidRDefault="00532B70" w:rsidP="003E130C">
      <w:pPr>
        <w:jc w:val="center"/>
        <w:rPr>
          <w:b/>
          <w:sz w:val="28"/>
        </w:rPr>
      </w:pPr>
      <w:r w:rsidRPr="003E130C">
        <w:rPr>
          <w:b/>
          <w:sz w:val="28"/>
        </w:rPr>
        <w:t>Формуляр для размещения УМКД</w:t>
      </w:r>
    </w:p>
    <w:p w:rsidR="00B50486" w:rsidRDefault="00532B70" w:rsidP="009A20F2">
      <w:pPr>
        <w:jc w:val="center"/>
        <w:rPr>
          <w:b/>
          <w:sz w:val="28"/>
        </w:rPr>
      </w:pPr>
      <w:r w:rsidRPr="003E130C">
        <w:rPr>
          <w:b/>
          <w:sz w:val="28"/>
        </w:rPr>
        <w:t>«</w:t>
      </w:r>
      <w:r w:rsidR="00331BFC" w:rsidRPr="00331BFC">
        <w:rPr>
          <w:b/>
          <w:sz w:val="28"/>
          <w:szCs w:val="28"/>
          <w:lang w:val="kk-KZ"/>
        </w:rPr>
        <w:t>Өңдеу өнді</w:t>
      </w:r>
      <w:proofErr w:type="gramStart"/>
      <w:r w:rsidR="00331BFC" w:rsidRPr="00331BFC">
        <w:rPr>
          <w:b/>
          <w:sz w:val="28"/>
          <w:szCs w:val="28"/>
          <w:lang w:val="kk-KZ"/>
        </w:rPr>
        <w:t>р</w:t>
      </w:r>
      <w:proofErr w:type="gramEnd"/>
      <w:r w:rsidR="00331BFC" w:rsidRPr="00331BFC">
        <w:rPr>
          <w:b/>
          <w:sz w:val="28"/>
          <w:szCs w:val="28"/>
          <w:lang w:val="kk-KZ"/>
        </w:rPr>
        <w:t>істерінің технологиясы</w:t>
      </w:r>
      <w:r w:rsidRPr="003E130C">
        <w:rPr>
          <w:b/>
          <w:sz w:val="28"/>
        </w:rPr>
        <w:t xml:space="preserve">» </w:t>
      </w:r>
    </w:p>
    <w:p w:rsidR="009A20F2" w:rsidRPr="009A20F2" w:rsidRDefault="00532B70" w:rsidP="00331BFC">
      <w:pPr>
        <w:jc w:val="center"/>
        <w:rPr>
          <w:b/>
          <w:sz w:val="28"/>
        </w:rPr>
      </w:pPr>
      <w:r w:rsidRPr="003E130C">
        <w:rPr>
          <w:b/>
          <w:sz w:val="28"/>
        </w:rPr>
        <w:t>в электронной библиотеке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5352"/>
      </w:tblGrid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Автор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Мухамедов Т.А.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i/>
                <w:sz w:val="22"/>
                <w:szCs w:val="22"/>
                <w:lang w:eastAsia="en-US"/>
              </w:rPr>
              <w:t>Другие авторы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-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Заглавие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31BFC" w:rsidRDefault="00331BFC" w:rsidP="006317D1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331BFC">
              <w:rPr>
                <w:lang w:val="kk-KZ"/>
              </w:rPr>
              <w:t>Өңдеу өндірістерінің технологиясы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Сведения, относящиеся к заглавию: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pStyle w:val="10"/>
              <w:tabs>
                <w:tab w:val="left" w:pos="938"/>
              </w:tabs>
              <w:spacing w:line="276" w:lineRule="auto"/>
              <w:jc w:val="both"/>
              <w:rPr>
                <w:rFonts w:ascii="Times New Roman" w:hAnsi="Times New Roman"/>
                <w:i/>
              </w:rPr>
            </w:pPr>
            <w:r w:rsidRPr="003E130C">
              <w:rPr>
                <w:rFonts w:ascii="Times New Roman" w:hAnsi="Times New Roman"/>
                <w:lang w:val="kk-KZ"/>
              </w:rPr>
              <w:t>Оқу әдістемелік кешені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Язык текста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/>
              </w:rPr>
              <w:t>қазақша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Место издания 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3E130C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/>
              </w:rPr>
              <w:t>Қ</w:t>
            </w:r>
            <w:r w:rsidR="00532B70" w:rsidRPr="003E130C">
              <w:rPr>
                <w:sz w:val="22"/>
                <w:szCs w:val="22"/>
                <w:lang w:val="kk-KZ" w:eastAsia="en-US"/>
              </w:rPr>
              <w:t>останай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Издательство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lang w:eastAsia="en-US"/>
              </w:rPr>
            </w:pPr>
            <w:r w:rsidRPr="003E130C">
              <w:rPr>
                <w:sz w:val="22"/>
                <w:szCs w:val="22"/>
                <w:lang w:val="kk-KZ" w:eastAsia="en-US"/>
              </w:rPr>
              <w:t>А.</w:t>
            </w:r>
            <w:r w:rsidR="003E130C" w:rsidRPr="003E130C">
              <w:rPr>
                <w:sz w:val="22"/>
                <w:szCs w:val="22"/>
                <w:lang w:val="kk-KZ" w:eastAsia="en-US"/>
              </w:rPr>
              <w:t xml:space="preserve"> </w:t>
            </w:r>
            <w:r w:rsidRPr="003E130C">
              <w:rPr>
                <w:sz w:val="22"/>
                <w:szCs w:val="22"/>
                <w:lang w:val="kk-KZ" w:eastAsia="en-US"/>
              </w:rPr>
              <w:t>Байтұрсынов атындағы ҚМУ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Год издания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20</w:t>
            </w:r>
            <w:r w:rsidR="006317D1">
              <w:rPr>
                <w:color w:val="000000"/>
                <w:sz w:val="22"/>
                <w:szCs w:val="22"/>
                <w:lang w:eastAsia="en-US"/>
              </w:rPr>
              <w:t>20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Аннотация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B712DE" w:rsidRDefault="00331BFC" w:rsidP="00B712DE">
            <w:pPr>
              <w:jc w:val="both"/>
              <w:rPr>
                <w:lang w:eastAsia="en-US"/>
              </w:rPr>
            </w:pPr>
            <w:r w:rsidRPr="002E6149">
              <w:rPr>
                <w:lang w:val="kk-KZ"/>
              </w:rPr>
              <w:t>Өңдеу өндірудің технологиялық әдістермен, жабдықтардың құрылғылары мен рецептуралардың теориялық және тәжірибелік білімді игеру.</w:t>
            </w:r>
          </w:p>
        </w:tc>
      </w:tr>
      <w:tr w:rsidR="00532B70" w:rsidRPr="00B50486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B50486" w:rsidRDefault="00532B70" w:rsidP="00F4611B">
            <w:pPr>
              <w:tabs>
                <w:tab w:val="left" w:pos="0"/>
                <w:tab w:val="left" w:pos="709"/>
              </w:tabs>
              <w:jc w:val="both"/>
              <w:rPr>
                <w:color w:val="000000"/>
                <w:lang w:eastAsia="en-US"/>
              </w:rPr>
            </w:pP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Предметная рубрика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31BFC" w:rsidRDefault="00331BFC" w:rsidP="00331BFC">
            <w:pPr>
              <w:jc w:val="both"/>
              <w:rPr>
                <w:color w:val="000000"/>
                <w:lang w:eastAsia="en-US"/>
              </w:rPr>
            </w:pPr>
            <w:r w:rsidRPr="00331BFC">
              <w:rPr>
                <w:lang w:val="kk-KZ"/>
              </w:rPr>
              <w:t>5B072800 – Қайта өндеу өндірісінің технологиясы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pStyle w:val="1"/>
              <w:spacing w:line="276" w:lineRule="auto"/>
              <w:ind w:left="0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3E130C" w:rsidRDefault="00532B70" w:rsidP="003E130C">
            <w:pPr>
              <w:spacing w:line="276" w:lineRule="auto"/>
              <w:jc w:val="both"/>
              <w:rPr>
                <w:lang w:eastAsia="en-US"/>
              </w:rPr>
            </w:pP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val="en-US"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B70" w:rsidRPr="003E130C" w:rsidRDefault="00532B70" w:rsidP="003E130C">
            <w:pPr>
              <w:pStyle w:val="a7"/>
              <w:spacing w:line="276" w:lineRule="auto"/>
              <w:jc w:val="both"/>
              <w:rPr>
                <w:sz w:val="22"/>
                <w:lang w:eastAsia="en-US"/>
              </w:rPr>
            </w:pP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7ED9" w:rsidRPr="00C16C48" w:rsidRDefault="00331BFC" w:rsidP="00331BFC">
            <w:pPr>
              <w:jc w:val="both"/>
              <w:rPr>
                <w:color w:val="000000"/>
                <w:lang w:eastAsia="en-US"/>
              </w:rPr>
            </w:pPr>
            <w:r w:rsidRPr="00331BFC">
              <w:rPr>
                <w:lang w:val="kk-KZ"/>
              </w:rPr>
              <w:t>5B072800 – Қайта өндеу өндірісінің технологиясы</w:t>
            </w:r>
          </w:p>
        </w:tc>
      </w:tr>
      <w:tr w:rsidR="00532B70" w:rsidRPr="003E130C" w:rsidTr="00331BFC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3E130C">
            <w:pPr>
              <w:spacing w:line="276" w:lineRule="auto"/>
              <w:jc w:val="both"/>
              <w:rPr>
                <w:b/>
                <w:lang w:eastAsia="en-US"/>
              </w:rPr>
            </w:pPr>
            <w:r w:rsidRPr="003E130C">
              <w:rPr>
                <w:b/>
                <w:sz w:val="22"/>
                <w:szCs w:val="22"/>
                <w:lang w:eastAsia="en-US"/>
              </w:rPr>
              <w:t xml:space="preserve">Факультет * </w:t>
            </w:r>
          </w:p>
        </w:tc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B70" w:rsidRPr="003E130C" w:rsidRDefault="00532B70" w:rsidP="006317D1">
            <w:pPr>
              <w:spacing w:line="276" w:lineRule="auto"/>
              <w:jc w:val="both"/>
              <w:rPr>
                <w:color w:val="000000"/>
                <w:lang w:eastAsia="en-US"/>
              </w:rPr>
            </w:pPr>
            <w:r w:rsidRPr="003E130C">
              <w:rPr>
                <w:color w:val="000000"/>
                <w:sz w:val="22"/>
                <w:szCs w:val="22"/>
                <w:lang w:eastAsia="en-US"/>
              </w:rPr>
              <w:t>А</w:t>
            </w:r>
            <w:r w:rsidR="006317D1">
              <w:rPr>
                <w:color w:val="000000"/>
                <w:sz w:val="22"/>
                <w:szCs w:val="22"/>
                <w:lang w:eastAsia="en-US"/>
              </w:rPr>
              <w:t>ТИ</w:t>
            </w:r>
          </w:p>
        </w:tc>
      </w:tr>
    </w:tbl>
    <w:p w:rsidR="00532B70" w:rsidRPr="003E130C" w:rsidRDefault="00532B70" w:rsidP="003E130C">
      <w:pPr>
        <w:jc w:val="both"/>
        <w:rPr>
          <w:b/>
          <w:color w:val="000000"/>
        </w:rPr>
      </w:pPr>
    </w:p>
    <w:p w:rsidR="00532B70" w:rsidRPr="003E130C" w:rsidRDefault="00532B70" w:rsidP="003E130C">
      <w:pPr>
        <w:jc w:val="both"/>
        <w:rPr>
          <w:color w:val="000000"/>
        </w:rPr>
      </w:pPr>
      <w:r w:rsidRPr="003E130C">
        <w:rPr>
          <w:color w:val="000000"/>
        </w:rPr>
        <w:t>.</w:t>
      </w: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532B70" w:rsidRPr="003E130C" w:rsidRDefault="00532B70" w:rsidP="003E130C">
      <w:pPr>
        <w:jc w:val="both"/>
        <w:rPr>
          <w:b/>
          <w:color w:val="000000"/>
          <w:sz w:val="28"/>
        </w:rPr>
      </w:pPr>
    </w:p>
    <w:p w:rsidR="0043661B" w:rsidRPr="00641471" w:rsidRDefault="0043661B" w:rsidP="003E130C">
      <w:pPr>
        <w:jc w:val="both"/>
        <w:rPr>
          <w:b/>
          <w:color w:val="000000"/>
          <w:sz w:val="28"/>
          <w:szCs w:val="28"/>
        </w:rPr>
      </w:pPr>
    </w:p>
    <w:sectPr w:rsidR="0043661B" w:rsidRPr="00641471" w:rsidSect="001431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FC2"/>
    <w:rsid w:val="00033152"/>
    <w:rsid w:val="00143196"/>
    <w:rsid w:val="001F7ED9"/>
    <w:rsid w:val="00331BFC"/>
    <w:rsid w:val="00340D73"/>
    <w:rsid w:val="003E130C"/>
    <w:rsid w:val="0043661B"/>
    <w:rsid w:val="004563EA"/>
    <w:rsid w:val="004B355D"/>
    <w:rsid w:val="004C6D26"/>
    <w:rsid w:val="0051795A"/>
    <w:rsid w:val="00532B70"/>
    <w:rsid w:val="006317D1"/>
    <w:rsid w:val="00641471"/>
    <w:rsid w:val="0067434B"/>
    <w:rsid w:val="0080016D"/>
    <w:rsid w:val="00974384"/>
    <w:rsid w:val="009A20F2"/>
    <w:rsid w:val="009D2FDD"/>
    <w:rsid w:val="00A51B3A"/>
    <w:rsid w:val="00B14838"/>
    <w:rsid w:val="00B368A2"/>
    <w:rsid w:val="00B50486"/>
    <w:rsid w:val="00B712DE"/>
    <w:rsid w:val="00BD1E83"/>
    <w:rsid w:val="00C16C48"/>
    <w:rsid w:val="00DD4FC2"/>
    <w:rsid w:val="00F4611B"/>
    <w:rsid w:val="00FD1A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D1AD7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FD1AD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D1AD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FD1AD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caption"/>
    <w:basedOn w:val="a"/>
    <w:next w:val="a"/>
    <w:uiPriority w:val="35"/>
    <w:unhideWhenUsed/>
    <w:qFormat/>
    <w:rsid w:val="00FD1AD7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character" w:styleId="a4">
    <w:name w:val="Strong"/>
    <w:basedOn w:val="a0"/>
    <w:uiPriority w:val="22"/>
    <w:qFormat/>
    <w:rsid w:val="00FD1AD7"/>
    <w:rPr>
      <w:b/>
      <w:bCs/>
    </w:rPr>
  </w:style>
  <w:style w:type="character" w:styleId="a5">
    <w:name w:val="Emphasis"/>
    <w:basedOn w:val="a0"/>
    <w:uiPriority w:val="20"/>
    <w:qFormat/>
    <w:rsid w:val="00FD1AD7"/>
    <w:rPr>
      <w:i/>
      <w:iCs/>
    </w:rPr>
  </w:style>
  <w:style w:type="paragraph" w:styleId="a6">
    <w:name w:val="List Paragraph"/>
    <w:basedOn w:val="a"/>
    <w:uiPriority w:val="34"/>
    <w:qFormat/>
    <w:rsid w:val="00FD1AD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ody Text"/>
    <w:basedOn w:val="a"/>
    <w:link w:val="a8"/>
    <w:unhideWhenUsed/>
    <w:rsid w:val="00532B70"/>
    <w:pPr>
      <w:shd w:val="clear" w:color="auto" w:fill="FFFFFF"/>
    </w:pPr>
    <w:rPr>
      <w:b/>
      <w:sz w:val="28"/>
      <w:szCs w:val="22"/>
      <w:lang w:val="kk-KZ" w:eastAsia="x-none"/>
    </w:rPr>
  </w:style>
  <w:style w:type="character" w:customStyle="1" w:styleId="a8">
    <w:name w:val="Основной текст Знак"/>
    <w:basedOn w:val="a0"/>
    <w:link w:val="a7"/>
    <w:rsid w:val="00532B70"/>
    <w:rPr>
      <w:rFonts w:ascii="Times New Roman" w:eastAsia="Times New Roman" w:hAnsi="Times New Roman" w:cs="Times New Roman"/>
      <w:b/>
      <w:sz w:val="28"/>
      <w:shd w:val="clear" w:color="auto" w:fill="FFFFFF"/>
      <w:lang w:val="kk-KZ" w:eastAsia="x-none"/>
    </w:rPr>
  </w:style>
  <w:style w:type="paragraph" w:customStyle="1" w:styleId="1">
    <w:name w:val="Абзац списка1"/>
    <w:basedOn w:val="a"/>
    <w:rsid w:val="00532B70"/>
    <w:pPr>
      <w:ind w:left="720"/>
      <w:contextualSpacing/>
    </w:pPr>
    <w:rPr>
      <w:rFonts w:eastAsia="Calibri"/>
    </w:rPr>
  </w:style>
  <w:style w:type="paragraph" w:customStyle="1" w:styleId="10">
    <w:name w:val="Без интервала1"/>
    <w:rsid w:val="00532B70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532B70"/>
    <w:pPr>
      <w:widowControl w:val="0"/>
      <w:autoSpaceDE w:val="0"/>
      <w:autoSpaceDN w:val="0"/>
      <w:adjustRightInd w:val="0"/>
      <w:spacing w:line="483" w:lineRule="exact"/>
      <w:ind w:firstLine="1757"/>
    </w:pPr>
    <w:rPr>
      <w:rFonts w:eastAsia="Calibri"/>
    </w:rPr>
  </w:style>
  <w:style w:type="character" w:customStyle="1" w:styleId="FontStyle126">
    <w:name w:val="Font Style126"/>
    <w:rsid w:val="00532B70"/>
    <w:rPr>
      <w:rFonts w:ascii="Times New Roman" w:hAnsi="Times New Roman" w:cs="Times New Roman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008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Zhulduzay</cp:lastModifiedBy>
  <cp:revision>19</cp:revision>
  <dcterms:created xsi:type="dcterms:W3CDTF">2018-01-14T15:33:00Z</dcterms:created>
  <dcterms:modified xsi:type="dcterms:W3CDTF">2020-03-19T06:43:00Z</dcterms:modified>
</cp:coreProperties>
</file>